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F4" w:rsidRDefault="009765F4" w:rsidP="009765F4">
      <w:pPr>
        <w:widowControl w:val="0"/>
        <w:autoSpaceDE w:val="0"/>
        <w:autoSpaceDN w:val="0"/>
        <w:adjustRightInd w:val="0"/>
        <w:rPr>
          <w:rFonts w:ascii="Helvetica" w:hAnsi="Helvetica" w:cs="Helvetica"/>
          <w:color w:val="101312"/>
          <w:sz w:val="26"/>
          <w:szCs w:val="26"/>
        </w:rPr>
      </w:pPr>
      <w:r>
        <w:rPr>
          <w:rFonts w:ascii="Helvetica" w:hAnsi="Helvetica" w:cs="Helvetica"/>
          <w:b/>
          <w:bCs/>
          <w:color w:val="101312"/>
          <w:sz w:val="26"/>
          <w:szCs w:val="26"/>
        </w:rPr>
        <w:t>Arts</w:t>
      </w:r>
      <w:r>
        <w:rPr>
          <w:rFonts w:ascii="Helvetica" w:hAnsi="Helvetica" w:cs="Helvetica"/>
          <w:color w:val="101312"/>
          <w:sz w:val="26"/>
          <w:szCs w:val="26"/>
        </w:rPr>
        <w:t xml:space="preserve"> </w:t>
      </w:r>
    </w:p>
    <w:p w:rsidR="009765F4" w:rsidRDefault="009765F4" w:rsidP="009765F4">
      <w:pPr>
        <w:widowControl w:val="0"/>
        <w:autoSpaceDE w:val="0"/>
        <w:autoSpaceDN w:val="0"/>
        <w:adjustRightInd w:val="0"/>
        <w:rPr>
          <w:rFonts w:ascii="Helvetica" w:hAnsi="Helvetica" w:cs="Helvetica"/>
          <w:color w:val="101312"/>
          <w:sz w:val="26"/>
          <w:szCs w:val="26"/>
        </w:rPr>
      </w:pPr>
    </w:p>
    <w:p w:rsidR="009765F4" w:rsidRDefault="009765F4" w:rsidP="009765F4">
      <w:pPr>
        <w:widowControl w:val="0"/>
        <w:autoSpaceDE w:val="0"/>
        <w:autoSpaceDN w:val="0"/>
        <w:adjustRightInd w:val="0"/>
        <w:rPr>
          <w:rFonts w:ascii="Helvetica" w:hAnsi="Helvetica" w:cs="Helvetica"/>
          <w:color w:val="101312"/>
          <w:sz w:val="26"/>
          <w:szCs w:val="26"/>
        </w:rPr>
      </w:pPr>
    </w:p>
    <w:p w:rsidR="009765F4" w:rsidRDefault="009765F4" w:rsidP="009765F4">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As a result of the revitalization of the Maori culture, some of </w:t>
      </w:r>
      <w:r>
        <w:rPr>
          <w:rFonts w:ascii="Helvetica" w:hAnsi="Helvetica" w:cs="Helvetica"/>
          <w:color w:val="2E6CB2"/>
          <w:sz w:val="26"/>
          <w:szCs w:val="26"/>
        </w:rPr>
        <w:t>New Zealand's</w:t>
      </w:r>
      <w:r>
        <w:rPr>
          <w:rFonts w:ascii="Helvetica" w:hAnsi="Helvetica" w:cs="Helvetica"/>
          <w:color w:val="101312"/>
          <w:sz w:val="26"/>
          <w:szCs w:val="26"/>
        </w:rPr>
        <w:t xml:space="preserve"> native art forms are still practiced. </w:t>
      </w:r>
      <w:proofErr w:type="spellStart"/>
      <w:r>
        <w:rPr>
          <w:rFonts w:ascii="Helvetica" w:hAnsi="Helvetica" w:cs="Helvetica"/>
          <w:color w:val="101312"/>
          <w:sz w:val="26"/>
          <w:szCs w:val="26"/>
        </w:rPr>
        <w:t>Multitribal</w:t>
      </w:r>
      <w:proofErr w:type="spellEnd"/>
      <w:r>
        <w:rPr>
          <w:rFonts w:ascii="Helvetica" w:hAnsi="Helvetica" w:cs="Helvetica"/>
          <w:color w:val="101312"/>
          <w:sz w:val="26"/>
          <w:szCs w:val="26"/>
        </w:rPr>
        <w:t xml:space="preserve"> cultural centers have been established throughout the country, at which </w:t>
      </w:r>
      <w:r>
        <w:rPr>
          <w:rFonts w:ascii="Helvetica" w:hAnsi="Helvetica" w:cs="Helvetica"/>
          <w:color w:val="2E6CB2"/>
          <w:sz w:val="26"/>
          <w:szCs w:val="26"/>
        </w:rPr>
        <w:t>Maoris</w:t>
      </w:r>
      <w:r>
        <w:rPr>
          <w:rFonts w:ascii="Helvetica" w:hAnsi="Helvetica" w:cs="Helvetica"/>
          <w:color w:val="101312"/>
          <w:sz w:val="26"/>
          <w:szCs w:val="26"/>
        </w:rPr>
        <w:t>—and even nonindigenous New Zealanders—can learn Maori legends, protocol, songs, chants, dances, and such handicrafts as woodcarving and weaving baskets, mats, ceremonial attire, and fishing nets. Groups continue to perform traditional Maori dances like</w:t>
      </w:r>
      <w:r>
        <w:rPr>
          <w:rFonts w:ascii="Helvetica" w:hAnsi="Helvetica" w:cs="Helvetica"/>
          <w:i/>
          <w:iCs/>
          <w:color w:val="101312"/>
          <w:sz w:val="26"/>
          <w:szCs w:val="26"/>
        </w:rPr>
        <w:t xml:space="preserve"> poi</w:t>
      </w:r>
      <w:r>
        <w:rPr>
          <w:rFonts w:ascii="Helvetica" w:hAnsi="Helvetica" w:cs="Helvetica"/>
          <w:color w:val="101312"/>
          <w:sz w:val="26"/>
          <w:szCs w:val="26"/>
        </w:rPr>
        <w:t xml:space="preserve"> and</w:t>
      </w:r>
      <w:r>
        <w:rPr>
          <w:rFonts w:ascii="Helvetica" w:hAnsi="Helvetica" w:cs="Helvetica"/>
          <w:i/>
          <w:iCs/>
          <w:color w:val="101312"/>
          <w:sz w:val="26"/>
          <w:szCs w:val="26"/>
        </w:rPr>
        <w:t xml:space="preserve"> </w:t>
      </w:r>
      <w:proofErr w:type="spellStart"/>
      <w:r>
        <w:rPr>
          <w:rFonts w:ascii="Helvetica" w:hAnsi="Helvetica" w:cs="Helvetica"/>
          <w:i/>
          <w:iCs/>
          <w:color w:val="101312"/>
          <w:sz w:val="26"/>
          <w:szCs w:val="26"/>
        </w:rPr>
        <w:t>haka</w:t>
      </w:r>
      <w:proofErr w:type="spellEnd"/>
      <w:r>
        <w:rPr>
          <w:rFonts w:ascii="Helvetica" w:hAnsi="Helvetica" w:cs="Helvetica"/>
          <w:color w:val="101312"/>
          <w:sz w:val="26"/>
          <w:szCs w:val="26"/>
        </w:rPr>
        <w:t>, the latter of which was once used by warriors in preparation for battle. Among New Zealand's best-known literary figures of the 20th century are Katherine Mansfield, whose short stories as</w:t>
      </w:r>
      <w:r>
        <w:rPr>
          <w:rFonts w:ascii="Helvetica" w:hAnsi="Helvetica" w:cs="Helvetica"/>
          <w:i/>
          <w:iCs/>
          <w:color w:val="101312"/>
          <w:sz w:val="26"/>
          <w:szCs w:val="26"/>
        </w:rPr>
        <w:t xml:space="preserve"> The Garden Party</w:t>
      </w:r>
      <w:r>
        <w:rPr>
          <w:rFonts w:ascii="Helvetica" w:hAnsi="Helvetica" w:cs="Helvetica"/>
          <w:color w:val="101312"/>
          <w:sz w:val="26"/>
          <w:szCs w:val="26"/>
        </w:rPr>
        <w:t xml:space="preserve"> brought her international acclaim; and Frank </w:t>
      </w:r>
      <w:proofErr w:type="spellStart"/>
      <w:r>
        <w:rPr>
          <w:rFonts w:ascii="Helvetica" w:hAnsi="Helvetica" w:cs="Helvetica"/>
          <w:color w:val="101312"/>
          <w:sz w:val="26"/>
          <w:szCs w:val="26"/>
        </w:rPr>
        <w:t>Sargeson</w:t>
      </w:r>
      <w:proofErr w:type="spellEnd"/>
      <w:r>
        <w:rPr>
          <w:rFonts w:ascii="Helvetica" w:hAnsi="Helvetica" w:cs="Helvetica"/>
          <w:color w:val="101312"/>
          <w:sz w:val="26"/>
          <w:szCs w:val="26"/>
        </w:rPr>
        <w:t xml:space="preserve">, who published short stories, as well as novels and other works. New Zealand opera singer </w:t>
      </w:r>
      <w:proofErr w:type="spellStart"/>
      <w:r>
        <w:rPr>
          <w:rFonts w:ascii="Helvetica" w:hAnsi="Helvetica" w:cs="Helvetica"/>
          <w:color w:val="2E6CB2"/>
          <w:sz w:val="26"/>
          <w:szCs w:val="26"/>
        </w:rPr>
        <w:t>Kiri</w:t>
      </w:r>
      <w:proofErr w:type="spellEnd"/>
      <w:r>
        <w:rPr>
          <w:rFonts w:ascii="Helvetica" w:hAnsi="Helvetica" w:cs="Helvetica"/>
          <w:color w:val="2E6CB2"/>
          <w:sz w:val="26"/>
          <w:szCs w:val="26"/>
        </w:rPr>
        <w:t xml:space="preserve"> </w:t>
      </w:r>
      <w:proofErr w:type="spellStart"/>
      <w:r>
        <w:rPr>
          <w:rFonts w:ascii="Helvetica" w:hAnsi="Helvetica" w:cs="Helvetica"/>
          <w:color w:val="2E6CB2"/>
          <w:sz w:val="26"/>
          <w:szCs w:val="26"/>
        </w:rPr>
        <w:t>Te</w:t>
      </w:r>
      <w:proofErr w:type="spellEnd"/>
      <w:r>
        <w:rPr>
          <w:rFonts w:ascii="Helvetica" w:hAnsi="Helvetica" w:cs="Helvetica"/>
          <w:color w:val="2E6CB2"/>
          <w:sz w:val="26"/>
          <w:szCs w:val="26"/>
        </w:rPr>
        <w:t xml:space="preserve"> </w:t>
      </w:r>
      <w:proofErr w:type="spellStart"/>
      <w:r>
        <w:rPr>
          <w:rFonts w:ascii="Helvetica" w:hAnsi="Helvetica" w:cs="Helvetica"/>
          <w:color w:val="2E6CB2"/>
          <w:sz w:val="26"/>
          <w:szCs w:val="26"/>
        </w:rPr>
        <w:t>Kanawa</w:t>
      </w:r>
      <w:proofErr w:type="spellEnd"/>
      <w:r>
        <w:rPr>
          <w:rFonts w:ascii="Helvetica" w:hAnsi="Helvetica" w:cs="Helvetica"/>
          <w:color w:val="101312"/>
          <w:sz w:val="26"/>
          <w:szCs w:val="26"/>
        </w:rPr>
        <w:t xml:space="preserve"> and filmmakers Peter Jackson (director of the</w:t>
      </w:r>
      <w:r>
        <w:rPr>
          <w:rFonts w:ascii="Helvetica" w:hAnsi="Helvetica" w:cs="Helvetica"/>
          <w:i/>
          <w:iCs/>
          <w:color w:val="101312"/>
          <w:sz w:val="26"/>
          <w:szCs w:val="26"/>
        </w:rPr>
        <w:t xml:space="preserve"> Lord of the Rings</w:t>
      </w:r>
      <w:r>
        <w:rPr>
          <w:rFonts w:ascii="Helvetica" w:hAnsi="Helvetica" w:cs="Helvetica"/>
          <w:color w:val="101312"/>
          <w:sz w:val="26"/>
          <w:szCs w:val="26"/>
        </w:rPr>
        <w:t xml:space="preserve"> trilogy, which was filmed in New Zealand) and Jane Campion have also achieved international recognition for the practice of their art forms. </w:t>
      </w:r>
    </w:p>
    <w:p w:rsidR="009765F4" w:rsidRDefault="009765F4" w:rsidP="009765F4">
      <w:pPr>
        <w:widowControl w:val="0"/>
        <w:autoSpaceDE w:val="0"/>
        <w:autoSpaceDN w:val="0"/>
        <w:adjustRightInd w:val="0"/>
        <w:rPr>
          <w:rFonts w:ascii="Helvetica" w:hAnsi="Helvetica" w:cs="Helvetica"/>
          <w:color w:val="101312"/>
          <w:sz w:val="26"/>
          <w:szCs w:val="26"/>
        </w:rPr>
      </w:pPr>
    </w:p>
    <w:p w:rsidR="009765F4" w:rsidRDefault="009765F4" w:rsidP="009765F4">
      <w:pPr>
        <w:widowControl w:val="0"/>
        <w:autoSpaceDE w:val="0"/>
        <w:autoSpaceDN w:val="0"/>
        <w:adjustRightInd w:val="0"/>
        <w:rPr>
          <w:rFonts w:ascii="Helvetica" w:hAnsi="Helvetica" w:cs="Helvetica"/>
          <w:color w:val="101312"/>
          <w:sz w:val="26"/>
          <w:szCs w:val="26"/>
        </w:rPr>
      </w:pPr>
      <w:r>
        <w:rPr>
          <w:rFonts w:ascii="Helvetica" w:hAnsi="Helvetica" w:cs="Helvetica"/>
          <w:b/>
          <w:bCs/>
          <w:color w:val="101312"/>
          <w:sz w:val="26"/>
          <w:szCs w:val="26"/>
        </w:rPr>
        <w:t>Landmarks</w:t>
      </w:r>
      <w:r>
        <w:rPr>
          <w:rFonts w:ascii="Helvetica" w:hAnsi="Helvetica" w:cs="Helvetica"/>
          <w:color w:val="101312"/>
          <w:sz w:val="26"/>
          <w:szCs w:val="26"/>
        </w:rPr>
        <w:t xml:space="preserve"> </w:t>
      </w:r>
    </w:p>
    <w:p w:rsidR="009765F4" w:rsidRDefault="009765F4" w:rsidP="009765F4">
      <w:pPr>
        <w:widowControl w:val="0"/>
        <w:autoSpaceDE w:val="0"/>
        <w:autoSpaceDN w:val="0"/>
        <w:adjustRightInd w:val="0"/>
        <w:rPr>
          <w:rFonts w:ascii="Helvetica" w:hAnsi="Helvetica" w:cs="Helvetica"/>
          <w:color w:val="101312"/>
          <w:sz w:val="26"/>
          <w:szCs w:val="26"/>
        </w:rPr>
      </w:pPr>
      <w:r>
        <w:rPr>
          <w:rFonts w:ascii="Helvetica" w:hAnsi="Helvetica" w:cs="Helvetica"/>
          <w:color w:val="101312"/>
          <w:sz w:val="26"/>
          <w:szCs w:val="26"/>
        </w:rPr>
        <w:t xml:space="preserve">New Zealand has numerous cultural attractions that reflect both Maori and </w:t>
      </w:r>
      <w:r>
        <w:rPr>
          <w:rFonts w:ascii="Helvetica" w:hAnsi="Helvetica" w:cs="Helvetica"/>
          <w:color w:val="2E6CB2"/>
          <w:sz w:val="26"/>
          <w:szCs w:val="26"/>
        </w:rPr>
        <w:t>European</w:t>
      </w:r>
      <w:r>
        <w:rPr>
          <w:rFonts w:ascii="Helvetica" w:hAnsi="Helvetica" w:cs="Helvetica"/>
          <w:color w:val="101312"/>
          <w:sz w:val="26"/>
          <w:szCs w:val="26"/>
        </w:rPr>
        <w:t xml:space="preserve"> influences. In Wellington, the </w:t>
      </w:r>
      <w:proofErr w:type="spellStart"/>
      <w:r>
        <w:rPr>
          <w:rFonts w:ascii="Helvetica" w:hAnsi="Helvetica" w:cs="Helvetica"/>
          <w:color w:val="101312"/>
          <w:sz w:val="26"/>
          <w:szCs w:val="26"/>
        </w:rPr>
        <w:t>Te</w:t>
      </w:r>
      <w:proofErr w:type="spellEnd"/>
      <w:r>
        <w:rPr>
          <w:rFonts w:ascii="Helvetica" w:hAnsi="Helvetica" w:cs="Helvetica"/>
          <w:color w:val="101312"/>
          <w:sz w:val="26"/>
          <w:szCs w:val="26"/>
        </w:rPr>
        <w:t xml:space="preserve"> Papa </w:t>
      </w:r>
      <w:proofErr w:type="spellStart"/>
      <w:r>
        <w:rPr>
          <w:rFonts w:ascii="Helvetica" w:hAnsi="Helvetica" w:cs="Helvetica"/>
          <w:color w:val="101312"/>
          <w:sz w:val="26"/>
          <w:szCs w:val="26"/>
        </w:rPr>
        <w:t>Tongarewa</w:t>
      </w:r>
      <w:proofErr w:type="spellEnd"/>
      <w:r>
        <w:rPr>
          <w:rFonts w:ascii="Helvetica" w:hAnsi="Helvetica" w:cs="Helvetica"/>
          <w:color w:val="101312"/>
          <w:sz w:val="26"/>
          <w:szCs w:val="26"/>
        </w:rPr>
        <w:t xml:space="preserve"> Museum of New Zealand houses Maori artifacts and artworks from the Melanesian, Polynesian, and Micronesian cultures. The National Art Gallery contains collections of paintings, sculptures, and other examples of fine art. Also located in Wellington is the Katherine Mansfield Memorial, which marks the author's birthplace. The War Memorial Museum in Auckland has fine exhibits of Maori artifacts, and Northland is home to several museums and historic villages. </w:t>
      </w:r>
    </w:p>
    <w:p w:rsidR="009765F4" w:rsidRDefault="009765F4" w:rsidP="009765F4">
      <w:pPr>
        <w:widowControl w:val="0"/>
        <w:autoSpaceDE w:val="0"/>
        <w:autoSpaceDN w:val="0"/>
        <w:adjustRightInd w:val="0"/>
        <w:rPr>
          <w:rFonts w:ascii="Helvetica" w:hAnsi="Helvetica" w:cs="Helvetica"/>
          <w:color w:val="101312"/>
          <w:sz w:val="26"/>
          <w:szCs w:val="26"/>
        </w:rPr>
      </w:pPr>
    </w:p>
    <w:p w:rsidR="009765F4" w:rsidRDefault="009765F4" w:rsidP="009765F4">
      <w:pPr>
        <w:widowControl w:val="0"/>
        <w:autoSpaceDE w:val="0"/>
        <w:autoSpaceDN w:val="0"/>
        <w:adjustRightInd w:val="0"/>
        <w:rPr>
          <w:rFonts w:ascii="Helvetica Neue" w:hAnsi="Helvetica Neue" w:cs="Helvetica Neue"/>
          <w:color w:val="242A28"/>
          <w:sz w:val="26"/>
          <w:szCs w:val="26"/>
        </w:rPr>
      </w:pPr>
      <w:r>
        <w:rPr>
          <w:rFonts w:ascii="Helvetica Neue" w:hAnsi="Helvetica Neue" w:cs="Helvetica Neue"/>
          <w:color w:val="242A28"/>
          <w:sz w:val="26"/>
          <w:szCs w:val="26"/>
        </w:rPr>
        <w:t> </w:t>
      </w:r>
    </w:p>
    <w:p w:rsidR="009765F4" w:rsidRDefault="009765F4" w:rsidP="009765F4">
      <w:pPr>
        <w:widowControl w:val="0"/>
        <w:autoSpaceDE w:val="0"/>
        <w:autoSpaceDN w:val="0"/>
        <w:adjustRightInd w:val="0"/>
        <w:rPr>
          <w:rFonts w:ascii="Helvetica" w:hAnsi="Helvetica" w:cs="Helvetica"/>
          <w:b/>
          <w:bCs/>
          <w:color w:val="101312"/>
          <w:sz w:val="26"/>
          <w:szCs w:val="26"/>
        </w:rPr>
      </w:pPr>
      <w:r>
        <w:rPr>
          <w:rFonts w:ascii="Helvetica" w:hAnsi="Helvetica" w:cs="Helvetica"/>
          <w:b/>
          <w:bCs/>
          <w:color w:val="101312"/>
          <w:sz w:val="26"/>
          <w:szCs w:val="26"/>
        </w:rPr>
        <w:t>MLA Citation</w:t>
      </w:r>
    </w:p>
    <w:p w:rsidR="009765F4" w:rsidRDefault="009765F4" w:rsidP="009765F4">
      <w:pPr>
        <w:widowControl w:val="0"/>
        <w:autoSpaceDE w:val="0"/>
        <w:autoSpaceDN w:val="0"/>
        <w:adjustRightInd w:val="0"/>
        <w:spacing w:after="300"/>
        <w:rPr>
          <w:rFonts w:ascii="Helvetica" w:hAnsi="Helvetica" w:cs="Helvetica"/>
          <w:color w:val="101312"/>
          <w:sz w:val="26"/>
          <w:szCs w:val="26"/>
        </w:rPr>
      </w:pPr>
      <w:r>
        <w:rPr>
          <w:rFonts w:ascii="Helvetica" w:hAnsi="Helvetica" w:cs="Helvetica"/>
          <w:color w:val="101312"/>
          <w:sz w:val="26"/>
          <w:szCs w:val="26"/>
        </w:rPr>
        <w:t xml:space="preserve">"New Zealand: Arts and Landmarks." </w:t>
      </w:r>
      <w:r>
        <w:rPr>
          <w:rFonts w:ascii="Helvetica" w:hAnsi="Helvetica" w:cs="Helvetica"/>
          <w:i/>
          <w:iCs/>
          <w:color w:val="101312"/>
          <w:sz w:val="26"/>
          <w:szCs w:val="26"/>
        </w:rPr>
        <w:t>World Geography: Understanding a Changing World</w:t>
      </w:r>
      <w:r>
        <w:rPr>
          <w:rFonts w:ascii="Helvetica" w:hAnsi="Helvetica" w:cs="Helvetica"/>
          <w:color w:val="101312"/>
          <w:sz w:val="26"/>
          <w:szCs w:val="26"/>
        </w:rPr>
        <w:t xml:space="preserve">. </w:t>
      </w:r>
      <w:proofErr w:type="gramStart"/>
      <w:r>
        <w:rPr>
          <w:rFonts w:ascii="Helvetica" w:hAnsi="Helvetica" w:cs="Helvetica"/>
          <w:color w:val="101312"/>
          <w:sz w:val="26"/>
          <w:szCs w:val="26"/>
        </w:rPr>
        <w:t>ABC-CLIO, 2013.</w:t>
      </w:r>
      <w:proofErr w:type="gramEnd"/>
      <w:r>
        <w:rPr>
          <w:rFonts w:ascii="Helvetica" w:hAnsi="Helvetica" w:cs="Helvetica"/>
          <w:color w:val="101312"/>
          <w:sz w:val="26"/>
          <w:szCs w:val="26"/>
        </w:rPr>
        <w:t xml:space="preserve"> Web. 17 Sept. 2013.</w:t>
      </w:r>
    </w:p>
    <w:p w:rsidR="00F0553B" w:rsidRDefault="00F0553B">
      <w:bookmarkStart w:id="0" w:name="_GoBack"/>
      <w:bookmarkEnd w:id="0"/>
    </w:p>
    <w:sectPr w:rsidR="00F0553B" w:rsidSect="00F30C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F4"/>
    <w:rsid w:val="00412C7F"/>
    <w:rsid w:val="009765F4"/>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5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5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Macintosh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2013-09-17T19:21:00Z</cp:lastPrinted>
  <dcterms:created xsi:type="dcterms:W3CDTF">2014-05-11T21:05:00Z</dcterms:created>
  <dcterms:modified xsi:type="dcterms:W3CDTF">2014-05-11T21:05:00Z</dcterms:modified>
</cp:coreProperties>
</file>